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99" w:rsidRDefault="00463F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F99" w:rsidRDefault="00463F99">
      <w:pPr>
        <w:pStyle w:val="ConsPlusNormal"/>
        <w:jc w:val="both"/>
      </w:pPr>
    </w:p>
    <w:p w:rsidR="00463F99" w:rsidRDefault="00463F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63F99" w:rsidRDefault="00463F99">
      <w:pPr>
        <w:pStyle w:val="ConsPlusTitle"/>
        <w:jc w:val="center"/>
      </w:pPr>
    </w:p>
    <w:p w:rsidR="00463F99" w:rsidRDefault="00463F99">
      <w:pPr>
        <w:pStyle w:val="ConsPlusTitle"/>
        <w:jc w:val="center"/>
      </w:pPr>
      <w:r>
        <w:t>ПИСЬМО</w:t>
      </w:r>
    </w:p>
    <w:p w:rsidR="00463F99" w:rsidRDefault="00463F99">
      <w:pPr>
        <w:pStyle w:val="ConsPlusTitle"/>
        <w:jc w:val="center"/>
      </w:pPr>
      <w:r>
        <w:t>от 2 ноября 2015 г. N АК-3192/06</w:t>
      </w:r>
    </w:p>
    <w:p w:rsidR="00463F99" w:rsidRDefault="00463F99">
      <w:pPr>
        <w:pStyle w:val="ConsPlusTitle"/>
        <w:jc w:val="center"/>
      </w:pPr>
    </w:p>
    <w:p w:rsidR="00463F99" w:rsidRDefault="00463F99">
      <w:pPr>
        <w:pStyle w:val="ConsPlusTitle"/>
        <w:jc w:val="center"/>
      </w:pPr>
      <w:r>
        <w:t>О ПИЛОТНОМ ВВЕДЕНИИ ПРОФЕССИОНАЛЬНЫХ СТАНДАРТОВ</w:t>
      </w:r>
    </w:p>
    <w:p w:rsidR="00463F99" w:rsidRDefault="00463F99">
      <w:pPr>
        <w:pStyle w:val="ConsPlusNormal"/>
        <w:jc w:val="both"/>
      </w:pPr>
    </w:p>
    <w:p w:rsidR="00463F99" w:rsidRDefault="00463F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487-р, и ключевого </w:t>
      </w:r>
      <w:hyperlink r:id="rId6" w:history="1">
        <w:r>
          <w:rPr>
            <w:color w:val="0000FF"/>
          </w:rPr>
          <w:t>события 4.2</w:t>
        </w:r>
      </w:hyperlink>
      <w:r>
        <w:t xml:space="preserve">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9 июля 2014 г. N 1250-р, Минтрудом России утверждены профессиональные стандарты в сфере образования:</w:t>
      </w:r>
    </w:p>
    <w:p w:rsidR="00463F99" w:rsidRDefault="00463F99">
      <w:pPr>
        <w:pStyle w:val="ConsPlusNormal"/>
        <w:ind w:firstLine="540"/>
        <w:jc w:val="both"/>
      </w:pPr>
      <w:r>
        <w:t xml:space="preserve">- "Педагог дополнительного образования детей и взрослых" (утвержден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Минтруда России от 8 сентября 2015 г. N 613н и зарегистрирован Минюстом России 24 сентября 2015 года, регистрационный N 38994);</w:t>
      </w:r>
    </w:p>
    <w:p w:rsidR="00463F99" w:rsidRDefault="00463F99">
      <w:pPr>
        <w:pStyle w:val="ConsPlusNormal"/>
        <w:ind w:firstLine="540"/>
        <w:jc w:val="both"/>
      </w:pPr>
      <w:r>
        <w:t xml:space="preserve">- "Педагог профессионального обучения, профессионального образования и дополнительного профессионального образования" (утвержден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Минтруда России от 8 сентября 2015 г. N 608н и зарегистрирован Минюстом России 24 сентября 2015 года, регистрационный N 38993).</w:t>
      </w:r>
    </w:p>
    <w:p w:rsidR="00463F99" w:rsidRDefault="00463F9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25</w:t>
        </w:r>
      </w:hyperlink>
      <w:r>
        <w:t xml:space="preserve"> постановления Правительства Российской Федерации от 22 января 2013 г. N 23 (ред. от 23 сентября 2014 г.) "О Правилах разработки, утверждения и применения профессиональных стандартов" профессиональные стандарты применяются:</w:t>
      </w:r>
    </w:p>
    <w:p w:rsidR="00463F99" w:rsidRDefault="00463F99">
      <w:pPr>
        <w:pStyle w:val="ConsPlusNormal"/>
        <w:ind w:firstLine="540"/>
        <w:jc w:val="both"/>
      </w:pPr>
      <w:r>
        <w:t>а)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463F99" w:rsidRDefault="00463F99">
      <w:pPr>
        <w:pStyle w:val="ConsPlusNormal"/>
        <w:ind w:firstLine="540"/>
        <w:jc w:val="both"/>
      </w:pPr>
      <w:r>
        <w:t>б) образовательными организациями при разработке основных профессиональных образовательных программ и дополнительных профессиональных программ;</w:t>
      </w:r>
    </w:p>
    <w:p w:rsidR="00463F99" w:rsidRDefault="00463F99">
      <w:pPr>
        <w:pStyle w:val="ConsPlusNormal"/>
        <w:ind w:firstLine="540"/>
        <w:jc w:val="both"/>
      </w:pPr>
      <w:r>
        <w:t>в)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463F99" w:rsidRDefault="00463F99">
      <w:pPr>
        <w:pStyle w:val="ConsPlusNormal"/>
        <w:ind w:firstLine="540"/>
        <w:jc w:val="both"/>
      </w:pPr>
      <w:r>
        <w:t xml:space="preserve">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2 мая 2015 г. N 122-ФЗ "О внесении изменений в Трудовой кодекс Российской Федерации" и </w:t>
      </w:r>
      <w:hyperlink r:id="rId11" w:history="1">
        <w:r>
          <w:rPr>
            <w:color w:val="0000FF"/>
          </w:rPr>
          <w:t>статьям 11</w:t>
        </w:r>
      </w:hyperlink>
      <w:r>
        <w:t xml:space="preserve">, </w:t>
      </w:r>
      <w:hyperlink r:id="rId12" w:history="1">
        <w:r>
          <w:rPr>
            <w:color w:val="0000FF"/>
          </w:rPr>
          <w:t>73</w:t>
        </w:r>
      </w:hyperlink>
      <w:r>
        <w:t xml:space="preserve"> Федерального закона от 29 декабря 2012 г. N 273-ФЗ "Об образовании в Российской Федерации", если Трудовым кодексом Российской Федерации,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 с 1 июля 2016 года.</w:t>
      </w:r>
    </w:p>
    <w:p w:rsidR="00463F99" w:rsidRDefault="00463F99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27 мая 2015 г. N 536 утвержден график разработки и применения профессиональных стандартов в сфере образования и науки на 2015 - 2018 годы (далее - график).</w:t>
      </w:r>
    </w:p>
    <w:p w:rsidR="00463F99" w:rsidRDefault="00463F99">
      <w:pPr>
        <w:pStyle w:val="ConsPlusNormal"/>
        <w:ind w:firstLine="540"/>
        <w:jc w:val="both"/>
      </w:pPr>
      <w:r>
        <w:t>В соответствии с графиком в 2016 году в пилотных регионах будет осуществляться апробация профессиональных стандартов по всем вышеуказанным направлениям его применения. В ходе апробации будет обеспечена методическая и консультационная поддержка пилотных регионов.</w:t>
      </w:r>
    </w:p>
    <w:p w:rsidR="00463F99" w:rsidRDefault="00463F99">
      <w:pPr>
        <w:pStyle w:val="ConsPlusNormal"/>
        <w:ind w:firstLine="540"/>
        <w:jc w:val="both"/>
      </w:pPr>
      <w:r>
        <w:t>&lt;...&gt;</w:t>
      </w:r>
    </w:p>
    <w:p w:rsidR="00463F99" w:rsidRDefault="00463F99">
      <w:pPr>
        <w:pStyle w:val="ConsPlusNormal"/>
        <w:jc w:val="both"/>
      </w:pPr>
    </w:p>
    <w:p w:rsidR="00463F99" w:rsidRDefault="00463F99">
      <w:pPr>
        <w:pStyle w:val="ConsPlusNormal"/>
        <w:jc w:val="right"/>
      </w:pPr>
      <w:r>
        <w:t>Заместитель министра</w:t>
      </w:r>
    </w:p>
    <w:p w:rsidR="00463F99" w:rsidRDefault="00463F99">
      <w:pPr>
        <w:pStyle w:val="ConsPlusNormal"/>
        <w:jc w:val="right"/>
      </w:pPr>
      <w:r>
        <w:t>А.А.КЛИМОВ</w:t>
      </w:r>
    </w:p>
    <w:p w:rsidR="00463F99" w:rsidRDefault="00463F99">
      <w:pPr>
        <w:pStyle w:val="ConsPlusNormal"/>
        <w:jc w:val="both"/>
      </w:pPr>
    </w:p>
    <w:p w:rsidR="00463F99" w:rsidRDefault="00463F99">
      <w:pPr>
        <w:pStyle w:val="ConsPlusNormal"/>
        <w:jc w:val="both"/>
      </w:pPr>
    </w:p>
    <w:p w:rsidR="00463F99" w:rsidRDefault="00463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2EA" w:rsidRDefault="003612EA"/>
    <w:sectPr w:rsidR="003612EA" w:rsidSect="0072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9"/>
    <w:rsid w:val="000D3AC9"/>
    <w:rsid w:val="0015606C"/>
    <w:rsid w:val="002208C8"/>
    <w:rsid w:val="003612EA"/>
    <w:rsid w:val="004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C385-FF10-485F-9C32-FE62D60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0EDE1A78BDF29318301CF96591620B322A36A7936C408284925C86178B5A7137F49703411C62659Z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A0EDE1A78BDF29318301CF96591620B322A3657A30C408284925C86178B5A7137F49703411C62659Z2K" TargetMode="External"/><Relationship Id="rId12" Type="http://schemas.openxmlformats.org/officeDocument/2006/relationships/hyperlink" Target="consultantplus://offline/ref=94A0EDE1A78BDF29318301CF96591620B323A4647537C408284925C86178B5A7137F49703411CF2F59Z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0EDE1A78BDF29318301CF96591620B323A7627D34C408284925C86178B5A7137F49703411C42759Z2K" TargetMode="External"/><Relationship Id="rId11" Type="http://schemas.openxmlformats.org/officeDocument/2006/relationships/hyperlink" Target="consultantplus://offline/ref=94A0EDE1A78BDF29318301CF96591620B323A4647537C408284925C86178B5A7137F49703411C72E59Z4K" TargetMode="External"/><Relationship Id="rId5" Type="http://schemas.openxmlformats.org/officeDocument/2006/relationships/hyperlink" Target="consultantplus://offline/ref=94A0EDE1A78BDF29318301CF96591620B32CA4617E31C408284925C86178B5A7137F49703411C62559Z2K" TargetMode="External"/><Relationship Id="rId10" Type="http://schemas.openxmlformats.org/officeDocument/2006/relationships/hyperlink" Target="consultantplus://offline/ref=94A0EDE1A78BDF29318301CF96591620B32DAD6A7A33C408284925C86157Z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A0EDE1A78BDF29318301CF96591620B32CAC627936C408284925C86178B5A7137F49703411C62359Z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24</cp:lastModifiedBy>
  <cp:revision>2</cp:revision>
  <dcterms:created xsi:type="dcterms:W3CDTF">2016-01-19T17:17:00Z</dcterms:created>
  <dcterms:modified xsi:type="dcterms:W3CDTF">2016-01-19T17:17:00Z</dcterms:modified>
</cp:coreProperties>
</file>